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Приложение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УТВЕРЖДЕНО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9431A" w:rsidRPr="0079431A" w:rsidRDefault="0079431A" w:rsidP="001B7E5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8F3077" w:rsidRPr="0079431A" w:rsidRDefault="0079431A" w:rsidP="001B7E56">
      <w:pPr>
        <w:pStyle w:val="ConsPlusNormal"/>
        <w:widowControl/>
        <w:tabs>
          <w:tab w:val="left" w:pos="6663"/>
          <w:tab w:val="left" w:pos="6946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от __________№ _____</w:t>
      </w:r>
    </w:p>
    <w:p w:rsidR="008154B8" w:rsidRPr="008154B8" w:rsidRDefault="008154B8" w:rsidP="008154B8"/>
    <w:p w:rsidR="008F3077" w:rsidRPr="0079431A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sz w:val="24"/>
        </w:rPr>
        <w:t xml:space="preserve">Условия </w:t>
      </w:r>
      <w:r w:rsidRPr="0079431A">
        <w:rPr>
          <w:rFonts w:eastAsia="Calibri"/>
          <w:sz w:val="24"/>
        </w:rPr>
        <w:t xml:space="preserve">приватизации </w:t>
      </w:r>
      <w:r w:rsidRPr="0079431A">
        <w:rPr>
          <w:sz w:val="24"/>
        </w:rPr>
        <w:t xml:space="preserve">муниципального имущества </w:t>
      </w:r>
      <w:r w:rsidR="00BE253A" w:rsidRPr="0079431A">
        <w:rPr>
          <w:rFonts w:eastAsia="Calibri"/>
          <w:sz w:val="24"/>
        </w:rPr>
        <w:t>муниципального</w:t>
      </w:r>
    </w:p>
    <w:p w:rsidR="008F3077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rFonts w:eastAsia="Calibri"/>
          <w:sz w:val="24"/>
        </w:rPr>
        <w:t xml:space="preserve">образования Усть-Абаканский район </w:t>
      </w:r>
      <w:r w:rsidRPr="0079431A">
        <w:rPr>
          <w:sz w:val="24"/>
        </w:rPr>
        <w:t xml:space="preserve">на </w:t>
      </w:r>
      <w:r w:rsidR="00BE253A" w:rsidRPr="0079431A">
        <w:rPr>
          <w:sz w:val="24"/>
        </w:rPr>
        <w:t>202</w:t>
      </w:r>
      <w:r w:rsidR="0083513F">
        <w:rPr>
          <w:sz w:val="24"/>
        </w:rPr>
        <w:t>4</w:t>
      </w:r>
      <w:r w:rsidR="00BE253A" w:rsidRPr="0079431A">
        <w:rPr>
          <w:sz w:val="24"/>
        </w:rPr>
        <w:t xml:space="preserve"> год</w:t>
      </w:r>
    </w:p>
    <w:p w:rsidR="008F3077" w:rsidRDefault="008F3077" w:rsidP="00F506ED"/>
    <w:tbl>
      <w:tblPr>
        <w:tblW w:w="143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770"/>
        <w:gridCol w:w="1967"/>
        <w:gridCol w:w="3188"/>
        <w:gridCol w:w="4004"/>
        <w:gridCol w:w="1631"/>
        <w:gridCol w:w="1251"/>
      </w:tblGrid>
      <w:tr w:rsidR="00F506ED" w:rsidRPr="0079431A" w:rsidTr="00983B69">
        <w:trPr>
          <w:jc w:val="center"/>
        </w:trPr>
        <w:tc>
          <w:tcPr>
            <w:tcW w:w="58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770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67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Местонахождение</w:t>
            </w:r>
          </w:p>
        </w:tc>
        <w:tc>
          <w:tcPr>
            <w:tcW w:w="3188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400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Способ </w:t>
            </w:r>
            <w:r w:rsidR="00BE253A" w:rsidRPr="0079431A">
              <w:rPr>
                <w:rFonts w:eastAsia="Calibri"/>
                <w:sz w:val="24"/>
                <w:szCs w:val="24"/>
              </w:rPr>
              <w:t xml:space="preserve">и срок </w:t>
            </w:r>
            <w:r w:rsidRPr="0079431A">
              <w:rPr>
                <w:rFonts w:eastAsia="Calibri"/>
                <w:sz w:val="24"/>
                <w:szCs w:val="24"/>
              </w:rPr>
              <w:t xml:space="preserve">приватизации 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Начальная цена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(рублей)</w:t>
            </w:r>
          </w:p>
        </w:tc>
        <w:tc>
          <w:tcPr>
            <w:tcW w:w="125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Срок рассрочки платежа</w:t>
            </w:r>
          </w:p>
        </w:tc>
      </w:tr>
      <w:tr w:rsidR="0083513F" w:rsidRPr="0079431A" w:rsidTr="00983B69">
        <w:trPr>
          <w:jc w:val="center"/>
        </w:trPr>
        <w:tc>
          <w:tcPr>
            <w:tcW w:w="584" w:type="dxa"/>
          </w:tcPr>
          <w:p w:rsidR="0083513F" w:rsidRPr="0079431A" w:rsidRDefault="0083513F" w:rsidP="0083513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70" w:type="dxa"/>
          </w:tcPr>
          <w:p w:rsidR="0083513F" w:rsidRPr="00734ABB" w:rsidRDefault="0083513F" w:rsidP="0083513F">
            <w:pPr>
              <w:pStyle w:val="a3"/>
            </w:pPr>
            <w:r w:rsidRPr="00734ABB">
              <w:t>ГАЗ-3</w:t>
            </w:r>
            <w:r>
              <w:t>22171</w:t>
            </w:r>
            <w:r w:rsidRPr="00734ABB">
              <w:t xml:space="preserve"> </w:t>
            </w:r>
            <w:r>
              <w:t>автобус  специальный для перевозки детей (11 мест)</w:t>
            </w:r>
          </w:p>
        </w:tc>
        <w:tc>
          <w:tcPr>
            <w:tcW w:w="1967" w:type="dxa"/>
          </w:tcPr>
          <w:p w:rsidR="0083513F" w:rsidRPr="00734ABB" w:rsidRDefault="0083513F" w:rsidP="0083513F">
            <w:pPr>
              <w:pStyle w:val="a3"/>
              <w:rPr>
                <w:rFonts w:eastAsia="Calibri"/>
              </w:rPr>
            </w:pPr>
            <w:r w:rsidRPr="00734ABB">
              <w:rPr>
                <w:rFonts w:eastAsia="Calibri"/>
              </w:rPr>
              <w:t xml:space="preserve">Республика Хакасия, </w:t>
            </w:r>
            <w:proofErr w:type="spellStart"/>
            <w:r w:rsidRPr="00734ABB">
              <w:rPr>
                <w:rFonts w:eastAsia="Calibri"/>
              </w:rPr>
              <w:t>Усть</w:t>
            </w:r>
            <w:proofErr w:type="spellEnd"/>
            <w:r w:rsidRPr="00734ABB">
              <w:rPr>
                <w:rFonts w:eastAsia="Calibri"/>
              </w:rPr>
              <w:t>-</w:t>
            </w:r>
            <w:r w:rsidRPr="006C1C23">
              <w:rPr>
                <w:rFonts w:eastAsia="Calibri"/>
              </w:rPr>
              <w:t xml:space="preserve"> Абаканский район, </w:t>
            </w:r>
            <w:r w:rsidRPr="007E1758">
              <w:t xml:space="preserve">с. Весеннее, ул. </w:t>
            </w:r>
            <w:r>
              <w:t>Мира, 5</w:t>
            </w:r>
            <w:r w:rsidRPr="006C1C23">
              <w:t xml:space="preserve"> (МБОУ «</w:t>
            </w:r>
            <w:proofErr w:type="spellStart"/>
            <w:r>
              <w:t>Весенненская</w:t>
            </w:r>
            <w:proofErr w:type="spellEnd"/>
            <w:r>
              <w:t xml:space="preserve"> СОШ»)</w:t>
            </w:r>
          </w:p>
        </w:tc>
        <w:tc>
          <w:tcPr>
            <w:tcW w:w="3188" w:type="dxa"/>
          </w:tcPr>
          <w:p w:rsidR="0083513F" w:rsidRPr="00734ABB" w:rsidRDefault="0083513F" w:rsidP="0083513F">
            <w:pPr>
              <w:pStyle w:val="a3"/>
              <w:rPr>
                <w:rFonts w:eastAsia="Calibri"/>
              </w:rPr>
            </w:pPr>
            <w:r w:rsidRPr="00734ABB">
              <w:t xml:space="preserve">Идентификационный номер  </w:t>
            </w:r>
            <w:r w:rsidRPr="00354149">
              <w:t xml:space="preserve">Х 9632217180631335, цвет, </w:t>
            </w:r>
            <w:r w:rsidRPr="00734ABB">
              <w:t>модель,</w:t>
            </w:r>
            <w:r>
              <w:t xml:space="preserve"> </w:t>
            </w:r>
            <w:r w:rsidRPr="00354149">
              <w:t xml:space="preserve">№ двигателя </w:t>
            </w:r>
            <w:r>
              <w:t>*</w:t>
            </w:r>
            <w:r w:rsidRPr="00354149">
              <w:t>405240*83121350</w:t>
            </w:r>
            <w:r>
              <w:t>*</w:t>
            </w:r>
            <w:r w:rsidRPr="00734ABB">
              <w:t xml:space="preserve">, шасси (рама) 823491, цвет </w:t>
            </w:r>
            <w:r w:rsidRPr="00354149">
              <w:t>желтый</w:t>
            </w:r>
            <w:r w:rsidRPr="00734ABB">
              <w:t xml:space="preserve">,  </w:t>
            </w:r>
            <w:r>
              <w:t xml:space="preserve"> 2008 </w:t>
            </w:r>
            <w:proofErr w:type="spellStart"/>
            <w:r>
              <w:t>г.в</w:t>
            </w:r>
            <w:proofErr w:type="spellEnd"/>
            <w:r>
              <w:t xml:space="preserve">., </w:t>
            </w:r>
            <w:r w:rsidRPr="00734ABB">
              <w:t xml:space="preserve">ПТС 52 </w:t>
            </w:r>
            <w:r>
              <w:t>МС</w:t>
            </w:r>
            <w:r w:rsidRPr="00734ABB">
              <w:t xml:space="preserve"> 65</w:t>
            </w:r>
            <w:r>
              <w:t>5846</w:t>
            </w:r>
            <w:r w:rsidRPr="00734ABB">
              <w:t xml:space="preserve"> О</w:t>
            </w:r>
            <w:r>
              <w:t>О</w:t>
            </w:r>
            <w:r w:rsidRPr="00734ABB">
              <w:t xml:space="preserve">О </w:t>
            </w:r>
            <w:r>
              <w:t xml:space="preserve">«Автомобильный завод ГАЗ» </w:t>
            </w:r>
            <w:r w:rsidRPr="00734ABB">
              <w:t xml:space="preserve"> 21.</w:t>
            </w:r>
            <w:r>
              <w:t>10</w:t>
            </w:r>
            <w:r w:rsidRPr="00734ABB">
              <w:t>.</w:t>
            </w:r>
            <w:r>
              <w:t>2008</w:t>
            </w:r>
          </w:p>
        </w:tc>
        <w:tc>
          <w:tcPr>
            <w:tcW w:w="4004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100 1</w:t>
            </w:r>
            <w:r w:rsidRPr="0079431A">
              <w:rPr>
                <w:rFonts w:eastAsia="Calibri"/>
                <w:sz w:val="24"/>
                <w:szCs w:val="24"/>
              </w:rPr>
              <w:t>00,00</w:t>
            </w:r>
          </w:p>
        </w:tc>
        <w:tc>
          <w:tcPr>
            <w:tcW w:w="125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83513F" w:rsidRPr="0079431A" w:rsidTr="00983B69">
        <w:trPr>
          <w:jc w:val="center"/>
        </w:trPr>
        <w:tc>
          <w:tcPr>
            <w:tcW w:w="584" w:type="dxa"/>
          </w:tcPr>
          <w:p w:rsidR="0083513F" w:rsidRPr="0079431A" w:rsidRDefault="0083513F" w:rsidP="0083513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70" w:type="dxa"/>
          </w:tcPr>
          <w:p w:rsidR="0083513F" w:rsidRPr="00734ABB" w:rsidRDefault="0083513F" w:rsidP="0083513F">
            <w:pPr>
              <w:pStyle w:val="a3"/>
            </w:pPr>
            <w:r w:rsidRPr="00354149">
              <w:rPr>
                <w:color w:val="000000"/>
              </w:rPr>
              <w:t>КАВЗ 397653</w:t>
            </w:r>
            <w:r>
              <w:t xml:space="preserve"> автобус</w:t>
            </w:r>
          </w:p>
        </w:tc>
        <w:tc>
          <w:tcPr>
            <w:tcW w:w="1967" w:type="dxa"/>
          </w:tcPr>
          <w:p w:rsidR="0083513F" w:rsidRPr="00734ABB" w:rsidRDefault="0083513F" w:rsidP="005F4F64">
            <w:pPr>
              <w:pStyle w:val="a3"/>
              <w:rPr>
                <w:rFonts w:eastAsia="Calibri"/>
              </w:rPr>
            </w:pPr>
            <w:r w:rsidRPr="00734ABB">
              <w:rPr>
                <w:rFonts w:eastAsia="Calibri"/>
              </w:rPr>
              <w:t xml:space="preserve">Республика Хакасия, </w:t>
            </w:r>
            <w:proofErr w:type="spellStart"/>
            <w:r w:rsidRPr="00734ABB">
              <w:rPr>
                <w:rFonts w:eastAsia="Calibri"/>
              </w:rPr>
              <w:t>Усть</w:t>
            </w:r>
            <w:proofErr w:type="spellEnd"/>
            <w:r w:rsidRPr="00734ABB">
              <w:rPr>
                <w:rFonts w:eastAsia="Calibri"/>
              </w:rPr>
              <w:t>-</w:t>
            </w:r>
            <w:r w:rsidRPr="006C1C23">
              <w:rPr>
                <w:rFonts w:eastAsia="Calibri"/>
              </w:rPr>
              <w:t xml:space="preserve"> </w:t>
            </w:r>
            <w:r w:rsidRPr="007E1758">
              <w:rPr>
                <w:rFonts w:eastAsia="Calibri"/>
              </w:rPr>
              <w:t xml:space="preserve">Абаканский район, </w:t>
            </w:r>
            <w:r w:rsidRPr="007E1758">
              <w:t xml:space="preserve">с. </w:t>
            </w:r>
            <w:proofErr w:type="spellStart"/>
            <w:r w:rsidRPr="007E1758">
              <w:t>Усть-Бюр</w:t>
            </w:r>
            <w:proofErr w:type="spellEnd"/>
            <w:r w:rsidRPr="007E1758">
              <w:t>, ул. Школьная, 1А</w:t>
            </w:r>
            <w:r w:rsidRPr="006C1C23">
              <w:t xml:space="preserve"> (МБОУ «</w:t>
            </w:r>
            <w:r w:rsidR="005F4F64">
              <w:t>Усть-Бюрская</w:t>
            </w:r>
            <w:bookmarkStart w:id="0" w:name="_GoBack"/>
            <w:bookmarkEnd w:id="0"/>
            <w:r w:rsidRPr="006C1C23">
              <w:t xml:space="preserve"> </w:t>
            </w:r>
            <w:r>
              <w:t>СОШ»)</w:t>
            </w:r>
          </w:p>
        </w:tc>
        <w:tc>
          <w:tcPr>
            <w:tcW w:w="3188" w:type="dxa"/>
          </w:tcPr>
          <w:p w:rsidR="0083513F" w:rsidRPr="00734ABB" w:rsidRDefault="0083513F" w:rsidP="0083513F">
            <w:pPr>
              <w:pStyle w:val="a3"/>
              <w:rPr>
                <w:rFonts w:eastAsia="Calibri"/>
              </w:rPr>
            </w:pPr>
            <w:r w:rsidRPr="00734ABB">
              <w:t xml:space="preserve">Идентификационный номер  </w:t>
            </w:r>
            <w:r w:rsidRPr="00354149">
              <w:t>Х1Е39765370042232</w:t>
            </w:r>
            <w:r w:rsidRPr="00734ABB">
              <w:t xml:space="preserve">, модель, № двигателя </w:t>
            </w:r>
            <w:r w:rsidRPr="00354149">
              <w:t xml:space="preserve">51300К </w:t>
            </w:r>
            <w:r>
              <w:t xml:space="preserve"> </w:t>
            </w:r>
            <w:r w:rsidRPr="00354149">
              <w:t>7111550</w:t>
            </w:r>
            <w:r w:rsidRPr="00734ABB">
              <w:t xml:space="preserve">, шасси (рама) </w:t>
            </w:r>
            <w:r>
              <w:t>330740 70935875</w:t>
            </w:r>
            <w:r w:rsidRPr="00734ABB">
              <w:t xml:space="preserve">, цвет </w:t>
            </w:r>
            <w:r w:rsidRPr="00354149">
              <w:t>золотисто – желтый</w:t>
            </w:r>
            <w:r w:rsidRPr="00734ABB">
              <w:t xml:space="preserve">,  </w:t>
            </w:r>
            <w:r>
              <w:t xml:space="preserve">2007 </w:t>
            </w:r>
            <w:proofErr w:type="spellStart"/>
            <w:r>
              <w:t>г.в</w:t>
            </w:r>
            <w:proofErr w:type="spellEnd"/>
            <w:r>
              <w:t xml:space="preserve">., </w:t>
            </w:r>
            <w:r w:rsidRPr="00734ABB">
              <w:t xml:space="preserve">ПТС </w:t>
            </w:r>
            <w:r>
              <w:t>45М</w:t>
            </w:r>
            <w:r w:rsidRPr="00734ABB">
              <w:t xml:space="preserve">М </w:t>
            </w:r>
            <w:r>
              <w:t>696651</w:t>
            </w:r>
            <w:r w:rsidRPr="00734ABB">
              <w:t xml:space="preserve">9 </w:t>
            </w:r>
            <w:r>
              <w:t>З</w:t>
            </w:r>
            <w:r w:rsidRPr="00734ABB">
              <w:t xml:space="preserve">АО </w:t>
            </w:r>
            <w:r>
              <w:t xml:space="preserve">«Автоцентр </w:t>
            </w:r>
            <w:proofErr w:type="spellStart"/>
            <w:r>
              <w:t>КрасГАЗсервис</w:t>
            </w:r>
            <w:proofErr w:type="spellEnd"/>
            <w:r>
              <w:t xml:space="preserve">» </w:t>
            </w:r>
            <w:r w:rsidRPr="00734ABB">
              <w:t xml:space="preserve"> </w:t>
            </w:r>
          </w:p>
        </w:tc>
        <w:tc>
          <w:tcPr>
            <w:tcW w:w="4004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6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109 6</w:t>
            </w:r>
            <w:r w:rsidRPr="0079431A">
              <w:rPr>
                <w:rFonts w:eastAsia="Calibri"/>
                <w:sz w:val="24"/>
                <w:szCs w:val="24"/>
              </w:rPr>
              <w:t>00,00</w:t>
            </w:r>
          </w:p>
        </w:tc>
        <w:tc>
          <w:tcPr>
            <w:tcW w:w="125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83513F" w:rsidRPr="0079431A" w:rsidTr="00983B69">
        <w:trPr>
          <w:jc w:val="center"/>
        </w:trPr>
        <w:tc>
          <w:tcPr>
            <w:tcW w:w="584" w:type="dxa"/>
          </w:tcPr>
          <w:p w:rsidR="0083513F" w:rsidRPr="0079431A" w:rsidRDefault="0083513F" w:rsidP="0083513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770" w:type="dxa"/>
          </w:tcPr>
          <w:p w:rsidR="0083513F" w:rsidRPr="00734ABB" w:rsidRDefault="0083513F" w:rsidP="0083513F">
            <w:pPr>
              <w:pStyle w:val="a3"/>
            </w:pPr>
            <w:r w:rsidRPr="00354149">
              <w:rPr>
                <w:color w:val="000000"/>
              </w:rPr>
              <w:t>КАВЗ 397653</w:t>
            </w:r>
            <w:r>
              <w:t xml:space="preserve"> автобус</w:t>
            </w:r>
          </w:p>
        </w:tc>
        <w:tc>
          <w:tcPr>
            <w:tcW w:w="1967" w:type="dxa"/>
          </w:tcPr>
          <w:p w:rsidR="0083513F" w:rsidRPr="006C1C23" w:rsidRDefault="0083513F" w:rsidP="0083513F">
            <w:pPr>
              <w:pStyle w:val="a3"/>
              <w:rPr>
                <w:rFonts w:eastAsia="Calibri"/>
              </w:rPr>
            </w:pPr>
            <w:r w:rsidRPr="006C1C23">
              <w:rPr>
                <w:rFonts w:eastAsia="Calibri"/>
              </w:rPr>
              <w:t xml:space="preserve">Республика Хакасия, Усть-Абаканский район, </w:t>
            </w:r>
            <w:proofErr w:type="spellStart"/>
            <w:r>
              <w:t>рп</w:t>
            </w:r>
            <w:proofErr w:type="spellEnd"/>
            <w:r>
              <w:t>. Усть-Абакан</w:t>
            </w:r>
            <w:r w:rsidRPr="006C1C23">
              <w:t xml:space="preserve">, ул. </w:t>
            </w:r>
            <w:r>
              <w:t xml:space="preserve">30 лет Победы, </w:t>
            </w:r>
            <w:r>
              <w:lastRenderedPageBreak/>
              <w:t>корпус 3</w:t>
            </w:r>
            <w:r w:rsidRPr="006C1C23">
              <w:t xml:space="preserve"> (МБОУ «</w:t>
            </w:r>
            <w:r>
              <w:t>Усть-Абаканская</w:t>
            </w:r>
            <w:r w:rsidRPr="006C1C23">
              <w:t xml:space="preserve"> </w:t>
            </w:r>
            <w:r>
              <w:t>СОШ»)</w:t>
            </w:r>
          </w:p>
        </w:tc>
        <w:tc>
          <w:tcPr>
            <w:tcW w:w="3188" w:type="dxa"/>
          </w:tcPr>
          <w:p w:rsidR="0083513F" w:rsidRPr="00734ABB" w:rsidRDefault="0083513F" w:rsidP="0083513F">
            <w:pPr>
              <w:pStyle w:val="a3"/>
            </w:pPr>
            <w:r w:rsidRPr="00734ABB">
              <w:lastRenderedPageBreak/>
              <w:t>идентификационный номер (</w:t>
            </w:r>
            <w:r w:rsidRPr="00734ABB">
              <w:rPr>
                <w:lang w:val="en-US"/>
              </w:rPr>
              <w:t>VIN</w:t>
            </w:r>
            <w:r w:rsidRPr="00734ABB">
              <w:t xml:space="preserve">) </w:t>
            </w:r>
            <w:r w:rsidRPr="00354149">
              <w:t>Х1Е39765350038227</w:t>
            </w:r>
            <w:r w:rsidRPr="00734ABB">
              <w:t xml:space="preserve">, модель, № двигателя </w:t>
            </w:r>
            <w:r w:rsidRPr="00354149">
              <w:t xml:space="preserve">51300К </w:t>
            </w:r>
            <w:r>
              <w:t xml:space="preserve"> 51023277</w:t>
            </w:r>
            <w:r w:rsidRPr="00734ABB">
              <w:t xml:space="preserve">, шасси (рама) </w:t>
            </w:r>
            <w:r>
              <w:t>330740 50888344</w:t>
            </w:r>
            <w:r w:rsidRPr="00734ABB">
              <w:t xml:space="preserve">, цвет </w:t>
            </w:r>
            <w:r w:rsidRPr="00354149">
              <w:t>золотисто – желтый</w:t>
            </w:r>
            <w:r w:rsidRPr="00734ABB">
              <w:t xml:space="preserve">,  </w:t>
            </w:r>
            <w:r>
              <w:t xml:space="preserve">2005 </w:t>
            </w:r>
            <w:proofErr w:type="spellStart"/>
            <w:r>
              <w:lastRenderedPageBreak/>
              <w:t>г.в</w:t>
            </w:r>
            <w:proofErr w:type="spellEnd"/>
            <w:r>
              <w:t xml:space="preserve">., </w:t>
            </w:r>
            <w:r w:rsidRPr="00734ABB">
              <w:t xml:space="preserve">ПТС </w:t>
            </w:r>
            <w:r>
              <w:t>45МА</w:t>
            </w:r>
            <w:r w:rsidRPr="00734ABB">
              <w:t xml:space="preserve"> </w:t>
            </w:r>
            <w:r>
              <w:t>048627</w:t>
            </w:r>
            <w:r w:rsidRPr="00734ABB">
              <w:t xml:space="preserve"> </w:t>
            </w:r>
            <w:r>
              <w:t>З</w:t>
            </w:r>
            <w:r w:rsidRPr="00734ABB">
              <w:t xml:space="preserve">АО </w:t>
            </w:r>
            <w:r>
              <w:t xml:space="preserve">«Автоцентр </w:t>
            </w:r>
            <w:proofErr w:type="spellStart"/>
            <w:r>
              <w:t>КрасГАЗсервис</w:t>
            </w:r>
            <w:proofErr w:type="spellEnd"/>
            <w:r>
              <w:t xml:space="preserve">» </w:t>
            </w:r>
            <w:r w:rsidRPr="00734ABB">
              <w:t xml:space="preserve"> </w:t>
            </w:r>
            <w:r>
              <w:t>28.10.2005</w:t>
            </w:r>
          </w:p>
        </w:tc>
        <w:tc>
          <w:tcPr>
            <w:tcW w:w="4004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</w:t>
            </w: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площадка оператором электронной площадки </w:t>
            </w:r>
            <w:hyperlink r:id="rId7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70 13</w:t>
            </w:r>
            <w:r w:rsidRPr="0079431A">
              <w:rPr>
                <w:rFonts w:eastAsia="Calibri"/>
                <w:sz w:val="24"/>
                <w:szCs w:val="24"/>
              </w:rPr>
              <w:t>0,00</w:t>
            </w:r>
          </w:p>
        </w:tc>
        <w:tc>
          <w:tcPr>
            <w:tcW w:w="125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83513F" w:rsidRPr="0079431A" w:rsidTr="00983B69">
        <w:trPr>
          <w:jc w:val="center"/>
        </w:trPr>
        <w:tc>
          <w:tcPr>
            <w:tcW w:w="584" w:type="dxa"/>
          </w:tcPr>
          <w:p w:rsidR="0083513F" w:rsidRDefault="0083513F" w:rsidP="0083513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70" w:type="dxa"/>
          </w:tcPr>
          <w:p w:rsidR="0083513F" w:rsidRPr="00734ABB" w:rsidRDefault="0083513F" w:rsidP="0083513F">
            <w:pPr>
              <w:pStyle w:val="a3"/>
            </w:pPr>
            <w:r w:rsidRPr="00E42D70">
              <w:t>Свинарник со скважиной</w:t>
            </w:r>
          </w:p>
        </w:tc>
        <w:tc>
          <w:tcPr>
            <w:tcW w:w="1967" w:type="dxa"/>
          </w:tcPr>
          <w:p w:rsidR="0083513F" w:rsidRPr="00E42D70" w:rsidRDefault="0083513F" w:rsidP="0083513F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 xml:space="preserve">Республика Хакасия, Усть-Абаканский район, Усть-Абаканский район, с. </w:t>
            </w:r>
            <w:proofErr w:type="spellStart"/>
            <w:r w:rsidRPr="00E42D70">
              <w:rPr>
                <w:sz w:val="24"/>
                <w:szCs w:val="24"/>
              </w:rPr>
              <w:t>Красноозерное</w:t>
            </w:r>
            <w:proofErr w:type="spellEnd"/>
            <w:r w:rsidRPr="00E42D70">
              <w:rPr>
                <w:sz w:val="24"/>
                <w:szCs w:val="24"/>
              </w:rPr>
              <w:t>, Восточная окраина</w:t>
            </w:r>
          </w:p>
        </w:tc>
        <w:tc>
          <w:tcPr>
            <w:tcW w:w="3188" w:type="dxa"/>
          </w:tcPr>
          <w:p w:rsidR="0083513F" w:rsidRPr="00E42D70" w:rsidRDefault="0083513F" w:rsidP="0083513F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>19:10:100201:347</w:t>
            </w:r>
            <w:r>
              <w:rPr>
                <w:sz w:val="24"/>
                <w:szCs w:val="24"/>
              </w:rPr>
              <w:t xml:space="preserve">    площадь </w:t>
            </w:r>
            <w:r w:rsidRPr="00E42D70">
              <w:rPr>
                <w:sz w:val="24"/>
                <w:szCs w:val="24"/>
              </w:rPr>
              <w:t>1840,8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04" w:type="dxa"/>
          </w:tcPr>
          <w:p w:rsidR="0083513F" w:rsidRPr="00983B69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83B69">
              <w:rPr>
                <w:rFonts w:eastAsia="Calibri"/>
                <w:sz w:val="24"/>
                <w:szCs w:val="24"/>
              </w:rPr>
              <w:t>Продажа в соответствии со стать</w:t>
            </w:r>
            <w:r w:rsidR="00983B69" w:rsidRPr="00983B69">
              <w:rPr>
                <w:rFonts w:eastAsia="Calibri"/>
                <w:sz w:val="24"/>
                <w:szCs w:val="24"/>
              </w:rPr>
              <w:t>ей 4</w:t>
            </w:r>
            <w:r w:rsidRPr="00983B69">
              <w:rPr>
                <w:rFonts w:eastAsia="Calibri"/>
                <w:sz w:val="24"/>
                <w:szCs w:val="24"/>
              </w:rPr>
              <w:t xml:space="preserve"> Федерального закона от </w:t>
            </w:r>
            <w:r w:rsidR="00983B69" w:rsidRPr="00983B69">
              <w:rPr>
                <w:sz w:val="26"/>
                <w:szCs w:val="26"/>
              </w:rPr>
              <w:t xml:space="preserve">22.07.2008       </w:t>
            </w:r>
            <w:r w:rsidR="00983B69" w:rsidRPr="00983B69">
              <w:rPr>
                <w:color w:val="000000"/>
                <w:sz w:val="26"/>
                <w:szCs w:val="26"/>
              </w:rPr>
              <w:t xml:space="preserve"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      </w:r>
            <w:r w:rsidRPr="00983B69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63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7 818 059,00</w:t>
            </w:r>
          </w:p>
        </w:tc>
        <w:tc>
          <w:tcPr>
            <w:tcW w:w="125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предоставляется</w:t>
            </w:r>
          </w:p>
        </w:tc>
      </w:tr>
      <w:tr w:rsidR="0083513F" w:rsidRPr="0079431A" w:rsidTr="00983B69">
        <w:trPr>
          <w:jc w:val="center"/>
        </w:trPr>
        <w:tc>
          <w:tcPr>
            <w:tcW w:w="584" w:type="dxa"/>
          </w:tcPr>
          <w:p w:rsidR="0083513F" w:rsidRDefault="0083513F" w:rsidP="0083513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770" w:type="dxa"/>
          </w:tcPr>
          <w:p w:rsidR="0083513F" w:rsidRPr="002B0D60" w:rsidRDefault="0083513F" w:rsidP="0083513F">
            <w:pPr>
              <w:pStyle w:val="a3"/>
            </w:pPr>
            <w:r w:rsidRPr="00E42D70">
              <w:t>Свинарник на 500 голов</w:t>
            </w:r>
          </w:p>
        </w:tc>
        <w:tc>
          <w:tcPr>
            <w:tcW w:w="1967" w:type="dxa"/>
          </w:tcPr>
          <w:p w:rsidR="0083513F" w:rsidRPr="00E42D70" w:rsidRDefault="0083513F" w:rsidP="0083513F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 xml:space="preserve">Республика Хакасия, Усть-Абаканский район, Усть-Абаканский район, </w:t>
            </w:r>
            <w:proofErr w:type="spellStart"/>
            <w:r w:rsidRPr="00E42D70">
              <w:rPr>
                <w:sz w:val="24"/>
                <w:szCs w:val="24"/>
              </w:rPr>
              <w:t>с.Красноозерное</w:t>
            </w:r>
            <w:proofErr w:type="spellEnd"/>
          </w:p>
        </w:tc>
        <w:tc>
          <w:tcPr>
            <w:tcW w:w="3188" w:type="dxa"/>
          </w:tcPr>
          <w:p w:rsidR="0083513F" w:rsidRPr="00E42D70" w:rsidRDefault="0083513F" w:rsidP="0083513F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>19:10:100201:349</w:t>
            </w:r>
            <w:r>
              <w:rPr>
                <w:sz w:val="24"/>
                <w:szCs w:val="24"/>
              </w:rPr>
              <w:t xml:space="preserve"> площадь </w:t>
            </w:r>
            <w:r w:rsidRPr="00E42D70">
              <w:rPr>
                <w:sz w:val="24"/>
                <w:szCs w:val="24"/>
              </w:rPr>
              <w:t xml:space="preserve">1296,3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04" w:type="dxa"/>
          </w:tcPr>
          <w:p w:rsidR="0083513F" w:rsidRPr="00983B69" w:rsidRDefault="00983B69" w:rsidP="0083513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83B69">
              <w:rPr>
                <w:rFonts w:eastAsia="Calibri"/>
                <w:sz w:val="24"/>
                <w:szCs w:val="24"/>
              </w:rPr>
              <w:t xml:space="preserve">Продажа в соответствии со статьей 4 Федерального закона от </w:t>
            </w:r>
            <w:r w:rsidRPr="00983B69">
              <w:rPr>
                <w:sz w:val="26"/>
                <w:szCs w:val="26"/>
              </w:rPr>
              <w:t xml:space="preserve">22.07.2008       </w:t>
            </w:r>
            <w:r w:rsidRPr="00983B69">
              <w:rPr>
                <w:color w:val="000000"/>
                <w:sz w:val="26"/>
                <w:szCs w:val="26"/>
              </w:rPr>
              <w:t xml:space="preserve"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      </w:r>
            <w:r w:rsidRPr="00983B69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631" w:type="dxa"/>
          </w:tcPr>
          <w:p w:rsidR="0083513F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5 505 514,00</w:t>
            </w:r>
          </w:p>
        </w:tc>
        <w:tc>
          <w:tcPr>
            <w:tcW w:w="1251" w:type="dxa"/>
          </w:tcPr>
          <w:p w:rsidR="0083513F" w:rsidRPr="0079431A" w:rsidRDefault="0083513F" w:rsidP="0083513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предоставляется</w:t>
            </w:r>
          </w:p>
        </w:tc>
      </w:tr>
    </w:tbl>
    <w:p w:rsidR="00E25593" w:rsidRPr="00BE253A" w:rsidRDefault="005F4F64" w:rsidP="00F506ED"/>
    <w:sectPr w:rsidR="00E25593" w:rsidRPr="00BE253A" w:rsidSect="00983B69">
      <w:pgSz w:w="16838" w:h="11906" w:orient="landscape"/>
      <w:pgMar w:top="1135" w:right="82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3077"/>
    <w:rsid w:val="0005483D"/>
    <w:rsid w:val="000732BC"/>
    <w:rsid w:val="000A0DB5"/>
    <w:rsid w:val="000B34BB"/>
    <w:rsid w:val="000D04D9"/>
    <w:rsid w:val="001B7E56"/>
    <w:rsid w:val="00276715"/>
    <w:rsid w:val="00356131"/>
    <w:rsid w:val="003913AA"/>
    <w:rsid w:val="003F7DE6"/>
    <w:rsid w:val="004325A3"/>
    <w:rsid w:val="00443EAA"/>
    <w:rsid w:val="004F3171"/>
    <w:rsid w:val="00515C34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F3077"/>
    <w:rsid w:val="009275E1"/>
    <w:rsid w:val="00983B69"/>
    <w:rsid w:val="00A37E58"/>
    <w:rsid w:val="00A52210"/>
    <w:rsid w:val="00AD4316"/>
    <w:rsid w:val="00BE1B36"/>
    <w:rsid w:val="00BE253A"/>
    <w:rsid w:val="00CB3062"/>
    <w:rsid w:val="00D84286"/>
    <w:rsid w:val="00DF1E87"/>
    <w:rsid w:val="00E215E4"/>
    <w:rsid w:val="00E979D1"/>
    <w:rsid w:val="00F506ED"/>
    <w:rsid w:val="00F63E38"/>
    <w:rsid w:val="00F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72EF"/>
  <w15:docId w15:val="{AF7A6740-A58E-4603-B3A0-19A9BCC6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.rts-tender.ru/log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.rts-tender.ru/login" TargetMode="Externa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B7E8D-0196-4AB9-9E8C-0AC7B068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Point-22</cp:lastModifiedBy>
  <cp:revision>24</cp:revision>
  <cp:lastPrinted>2021-04-05T06:02:00Z</cp:lastPrinted>
  <dcterms:created xsi:type="dcterms:W3CDTF">2021-04-05T05:00:00Z</dcterms:created>
  <dcterms:modified xsi:type="dcterms:W3CDTF">2023-11-01T04:12:00Z</dcterms:modified>
</cp:coreProperties>
</file>